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7D12" w:rsidRDefault="00287D12" w:rsidP="00287D12">
      <w:pPr>
        <w:ind w:left="6477" w:right="-2"/>
      </w:pPr>
    </w:p>
    <w:p w:rsidR="00287D12" w:rsidRDefault="00287D12" w:rsidP="00287D12">
      <w:pPr>
        <w:ind w:left="6477" w:right="-2"/>
      </w:pPr>
    </w:p>
    <w:p w:rsidR="00287D12" w:rsidRDefault="00287D12" w:rsidP="00287D12">
      <w:pPr>
        <w:spacing w:after="32" w:line="259" w:lineRule="auto"/>
        <w:ind w:left="7500" w:firstLine="0"/>
        <w:jc w:val="left"/>
      </w:pPr>
    </w:p>
    <w:p w:rsidR="00287D12" w:rsidRDefault="00287D12" w:rsidP="005772B4">
      <w:pPr>
        <w:spacing w:after="0" w:line="283" w:lineRule="auto"/>
        <w:ind w:left="1418" w:right="1175" w:firstLine="461"/>
        <w:jc w:val="left"/>
        <w:rPr>
          <w:b/>
          <w:i w:val="0"/>
        </w:rPr>
      </w:pPr>
      <w:r>
        <w:rPr>
          <w:b/>
          <w:i w:val="0"/>
        </w:rPr>
        <w:t>Перечень должностей, подверженных коррупционным рискам, определенных</w:t>
      </w:r>
    </w:p>
    <w:p w:rsidR="00287D12" w:rsidRDefault="00287D12" w:rsidP="00E40696">
      <w:pPr>
        <w:spacing w:after="0" w:line="283" w:lineRule="auto"/>
        <w:ind w:left="3010" w:right="1175" w:firstLine="461"/>
        <w:jc w:val="left"/>
      </w:pPr>
      <w:r>
        <w:rPr>
          <w:b/>
          <w:i w:val="0"/>
        </w:rPr>
        <w:t xml:space="preserve">по итогам внутреннего анализа коррупционных рисков  </w:t>
      </w:r>
    </w:p>
    <w:p w:rsidR="005772B4" w:rsidRPr="00140DA0" w:rsidRDefault="00287D12" w:rsidP="005772B4">
      <w:pPr>
        <w:spacing w:after="0" w:line="259" w:lineRule="auto"/>
        <w:ind w:left="1418"/>
        <w:jc w:val="left"/>
        <w:rPr>
          <w:b/>
          <w:i w:val="0"/>
        </w:rPr>
      </w:pPr>
      <w:r w:rsidRPr="00140DA0">
        <w:rPr>
          <w:b/>
          <w:i w:val="0"/>
        </w:rPr>
        <w:t xml:space="preserve">Коммунальное государственное казенное предприятие «Областной центр психического здоровья» </w:t>
      </w:r>
      <w:r w:rsidR="005772B4" w:rsidRPr="00140DA0">
        <w:rPr>
          <w:b/>
          <w:i w:val="0"/>
        </w:rPr>
        <w:t xml:space="preserve"> </w:t>
      </w:r>
    </w:p>
    <w:p w:rsidR="00287D12" w:rsidRPr="00140DA0" w:rsidRDefault="005772B4" w:rsidP="005772B4">
      <w:pPr>
        <w:spacing w:after="0" w:line="259" w:lineRule="auto"/>
        <w:ind w:left="1418"/>
        <w:jc w:val="left"/>
        <w:rPr>
          <w:b/>
        </w:rPr>
      </w:pPr>
      <w:r w:rsidRPr="00140DA0">
        <w:rPr>
          <w:b/>
          <w:i w:val="0"/>
        </w:rPr>
        <w:t xml:space="preserve">                                          </w:t>
      </w:r>
      <w:r w:rsidR="00287D12" w:rsidRPr="00140DA0">
        <w:rPr>
          <w:b/>
          <w:i w:val="0"/>
        </w:rPr>
        <w:t>управления здравоохранения области Ұлытау</w:t>
      </w:r>
    </w:p>
    <w:tbl>
      <w:tblPr>
        <w:tblStyle w:val="a3"/>
        <w:tblW w:w="0" w:type="auto"/>
        <w:tblInd w:w="137" w:type="dxa"/>
        <w:tblLook w:val="04A0" w:firstRow="1" w:lastRow="0" w:firstColumn="1" w:lastColumn="0" w:noHBand="0" w:noVBand="1"/>
      </w:tblPr>
      <w:tblGrid>
        <w:gridCol w:w="3260"/>
        <w:gridCol w:w="4962"/>
        <w:gridCol w:w="5528"/>
      </w:tblGrid>
      <w:tr w:rsidR="00B13529" w:rsidTr="00B13529">
        <w:tc>
          <w:tcPr>
            <w:tcW w:w="3260" w:type="dxa"/>
          </w:tcPr>
          <w:p w:rsidR="00B13529" w:rsidRPr="005772B4" w:rsidRDefault="00B13529" w:rsidP="00287D12">
            <w:pPr>
              <w:spacing w:after="0" w:line="259" w:lineRule="auto"/>
              <w:ind w:left="0" w:firstLine="0"/>
              <w:jc w:val="left"/>
              <w:rPr>
                <w:i w:val="0"/>
              </w:rPr>
            </w:pPr>
            <w:r w:rsidRPr="008438A1">
              <w:rPr>
                <w:b/>
                <w:bCs/>
                <w:i w:val="0"/>
                <w:sz w:val="24"/>
                <w:szCs w:val="24"/>
              </w:rPr>
              <w:t>Должность подверженная коррупционному риску</w:t>
            </w:r>
          </w:p>
        </w:tc>
        <w:tc>
          <w:tcPr>
            <w:tcW w:w="4962" w:type="dxa"/>
          </w:tcPr>
          <w:p w:rsidR="00B13529" w:rsidRPr="005772B4" w:rsidRDefault="00B13529" w:rsidP="00287D12">
            <w:pPr>
              <w:spacing w:after="0" w:line="259" w:lineRule="auto"/>
              <w:ind w:left="0" w:firstLine="0"/>
              <w:jc w:val="left"/>
              <w:rPr>
                <w:i w:val="0"/>
              </w:rPr>
            </w:pPr>
            <w:r w:rsidRPr="008438A1">
              <w:rPr>
                <w:b/>
                <w:bCs/>
                <w:i w:val="0"/>
                <w:sz w:val="24"/>
                <w:szCs w:val="24"/>
              </w:rPr>
              <w:t>Должностные полномочия, содержащие коррупционные рис</w:t>
            </w:r>
            <w:r>
              <w:rPr>
                <w:b/>
                <w:bCs/>
                <w:i w:val="0"/>
                <w:sz w:val="24"/>
                <w:szCs w:val="24"/>
              </w:rPr>
              <w:t>ки</w:t>
            </w:r>
          </w:p>
        </w:tc>
        <w:tc>
          <w:tcPr>
            <w:tcW w:w="5528" w:type="dxa"/>
          </w:tcPr>
          <w:p w:rsidR="00B13529" w:rsidRPr="005772B4" w:rsidRDefault="00B13529" w:rsidP="00287D12">
            <w:pPr>
              <w:spacing w:after="0" w:line="259" w:lineRule="auto"/>
              <w:ind w:left="0" w:firstLine="0"/>
              <w:jc w:val="left"/>
              <w:rPr>
                <w:i w:val="0"/>
              </w:rPr>
            </w:pPr>
            <w:r w:rsidRPr="008438A1">
              <w:rPr>
                <w:b/>
                <w:bCs/>
                <w:i w:val="0"/>
                <w:sz w:val="24"/>
                <w:szCs w:val="24"/>
              </w:rPr>
              <w:t>Коррупционные риски</w:t>
            </w:r>
          </w:p>
        </w:tc>
      </w:tr>
      <w:tr w:rsidR="00B13529" w:rsidRPr="00D97DA3" w:rsidTr="00B13529">
        <w:tc>
          <w:tcPr>
            <w:tcW w:w="3260" w:type="dxa"/>
          </w:tcPr>
          <w:p w:rsidR="00B13529" w:rsidRPr="00D97DA3" w:rsidRDefault="00B13529" w:rsidP="00146D00">
            <w:pPr>
              <w:spacing w:after="0" w:line="259" w:lineRule="auto"/>
              <w:ind w:left="0" w:firstLine="0"/>
              <w:jc w:val="left"/>
              <w:rPr>
                <w:i w:val="0"/>
                <w:sz w:val="24"/>
                <w:szCs w:val="24"/>
              </w:rPr>
            </w:pPr>
            <w:r w:rsidRPr="00D97DA3">
              <w:rPr>
                <w:i w:val="0"/>
                <w:sz w:val="24"/>
                <w:szCs w:val="24"/>
              </w:rPr>
              <w:t>Главный бухгалтер</w:t>
            </w:r>
          </w:p>
        </w:tc>
        <w:tc>
          <w:tcPr>
            <w:tcW w:w="4962" w:type="dxa"/>
          </w:tcPr>
          <w:p w:rsidR="00B13529" w:rsidRPr="00D97DA3" w:rsidRDefault="00B13529" w:rsidP="00287D12">
            <w:pPr>
              <w:spacing w:after="0" w:line="259" w:lineRule="auto"/>
              <w:ind w:left="0" w:firstLine="0"/>
              <w:jc w:val="left"/>
              <w:rPr>
                <w:i w:val="0"/>
                <w:sz w:val="24"/>
                <w:szCs w:val="24"/>
              </w:rPr>
            </w:pPr>
            <w:r w:rsidRPr="00AD592C">
              <w:rPr>
                <w:i w:val="0"/>
                <w:color w:val="auto"/>
                <w:sz w:val="24"/>
                <w:szCs w:val="24"/>
              </w:rPr>
              <w:t>Осуществление полномочий в пределах предоставленных прав и в соответствии с должностными обязанностями</w:t>
            </w:r>
          </w:p>
        </w:tc>
        <w:tc>
          <w:tcPr>
            <w:tcW w:w="5528" w:type="dxa"/>
          </w:tcPr>
          <w:p w:rsidR="00B13529" w:rsidRPr="00065AE5" w:rsidRDefault="00B13529" w:rsidP="008403E6">
            <w:pPr>
              <w:spacing w:after="0" w:line="259" w:lineRule="auto"/>
              <w:ind w:left="0" w:firstLine="0"/>
              <w:rPr>
                <w:i w:val="0"/>
                <w:sz w:val="24"/>
                <w:szCs w:val="24"/>
              </w:rPr>
            </w:pPr>
            <w:r w:rsidRPr="00AD592C">
              <w:rPr>
                <w:i w:val="0"/>
                <w:color w:val="auto"/>
                <w:sz w:val="24"/>
                <w:szCs w:val="24"/>
              </w:rPr>
              <w:t>Принятие</w:t>
            </w:r>
            <w:r w:rsidRPr="00065AE5">
              <w:rPr>
                <w:i w:val="0"/>
                <w:color w:val="auto"/>
                <w:sz w:val="24"/>
                <w:szCs w:val="24"/>
              </w:rPr>
              <w:t>/</w:t>
            </w:r>
            <w:r w:rsidRPr="00AD592C">
              <w:rPr>
                <w:i w:val="0"/>
                <w:color w:val="auto"/>
                <w:sz w:val="24"/>
                <w:szCs w:val="24"/>
              </w:rPr>
              <w:t>не принятие решений в соответствии со своей компетенци</w:t>
            </w:r>
            <w:r w:rsidRPr="00065AE5">
              <w:rPr>
                <w:i w:val="0"/>
                <w:color w:val="auto"/>
                <w:sz w:val="24"/>
                <w:szCs w:val="24"/>
              </w:rPr>
              <w:t>ей</w:t>
            </w:r>
            <w:r w:rsidR="008403E6">
              <w:rPr>
                <w:i w:val="0"/>
                <w:color w:val="auto"/>
                <w:sz w:val="24"/>
                <w:szCs w:val="24"/>
              </w:rPr>
              <w:t>.</w:t>
            </w:r>
          </w:p>
        </w:tc>
      </w:tr>
      <w:tr w:rsidR="00B13529" w:rsidRPr="00D97DA3" w:rsidTr="00B13529">
        <w:tc>
          <w:tcPr>
            <w:tcW w:w="3260" w:type="dxa"/>
          </w:tcPr>
          <w:p w:rsidR="00B13529" w:rsidRPr="00D97DA3" w:rsidRDefault="00E40696" w:rsidP="00146D00">
            <w:pPr>
              <w:spacing w:after="0" w:line="259" w:lineRule="auto"/>
              <w:ind w:left="0" w:firstLine="0"/>
              <w:jc w:val="left"/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>С</w:t>
            </w:r>
            <w:r w:rsidR="00B13529" w:rsidRPr="00D97DA3">
              <w:rPr>
                <w:i w:val="0"/>
                <w:sz w:val="24"/>
                <w:szCs w:val="24"/>
              </w:rPr>
              <w:t>пециалист по государственным закупкам</w:t>
            </w:r>
          </w:p>
        </w:tc>
        <w:tc>
          <w:tcPr>
            <w:tcW w:w="4962" w:type="dxa"/>
          </w:tcPr>
          <w:p w:rsidR="00B13529" w:rsidRPr="00D97DA3" w:rsidRDefault="00B13529" w:rsidP="00287D12">
            <w:pPr>
              <w:spacing w:after="0" w:line="259" w:lineRule="auto"/>
              <w:ind w:left="0" w:firstLine="0"/>
              <w:jc w:val="left"/>
              <w:rPr>
                <w:i w:val="0"/>
                <w:color w:val="auto"/>
                <w:sz w:val="24"/>
                <w:szCs w:val="24"/>
              </w:rPr>
            </w:pPr>
            <w:r w:rsidRPr="00AD592C">
              <w:rPr>
                <w:i w:val="0"/>
                <w:color w:val="auto"/>
                <w:sz w:val="24"/>
                <w:szCs w:val="24"/>
              </w:rPr>
              <w:t>Осуществление полномочий в пределах предоставленных прав и в соответствии с должностными обязанностями</w:t>
            </w:r>
          </w:p>
        </w:tc>
        <w:tc>
          <w:tcPr>
            <w:tcW w:w="5528" w:type="dxa"/>
          </w:tcPr>
          <w:p w:rsidR="00011DA1" w:rsidRPr="00065AE5" w:rsidRDefault="00011DA1" w:rsidP="00065AE5">
            <w:pPr>
              <w:spacing w:after="15" w:line="268" w:lineRule="auto"/>
              <w:ind w:left="0" w:firstLine="0"/>
              <w:rPr>
                <w:i w:val="0"/>
                <w:sz w:val="24"/>
                <w:szCs w:val="24"/>
              </w:rPr>
            </w:pPr>
            <w:r w:rsidRPr="00065AE5">
              <w:rPr>
                <w:i w:val="0"/>
                <w:sz w:val="24"/>
                <w:szCs w:val="24"/>
              </w:rPr>
              <w:t>Несвоевременность выявления качеств</w:t>
            </w:r>
            <w:r w:rsidR="008403E6">
              <w:rPr>
                <w:i w:val="0"/>
                <w:sz w:val="24"/>
                <w:szCs w:val="24"/>
              </w:rPr>
              <w:t>а</w:t>
            </w:r>
            <w:r w:rsidRPr="00065AE5">
              <w:rPr>
                <w:i w:val="0"/>
                <w:sz w:val="24"/>
                <w:szCs w:val="24"/>
              </w:rPr>
              <w:t xml:space="preserve"> исполнения поставщиком обязательств, вытекающих из договора поставки товара, оказания работ и услуг; </w:t>
            </w:r>
          </w:p>
          <w:p w:rsidR="00011DA1" w:rsidRPr="00065AE5" w:rsidRDefault="00011DA1" w:rsidP="00065AE5">
            <w:pPr>
              <w:spacing w:after="15" w:line="268" w:lineRule="auto"/>
              <w:ind w:left="0" w:firstLine="0"/>
              <w:rPr>
                <w:i w:val="0"/>
                <w:sz w:val="24"/>
                <w:szCs w:val="24"/>
              </w:rPr>
            </w:pPr>
            <w:r w:rsidRPr="00065AE5">
              <w:rPr>
                <w:i w:val="0"/>
                <w:sz w:val="24"/>
                <w:szCs w:val="24"/>
              </w:rPr>
              <w:t xml:space="preserve">Несвоевременность принятия мер реагирования в отношении поставщиков, не надлежаще исполнивших условия договора поставки. </w:t>
            </w:r>
          </w:p>
          <w:p w:rsidR="00011DA1" w:rsidRPr="00065AE5" w:rsidRDefault="00011DA1" w:rsidP="00065AE5">
            <w:pPr>
              <w:spacing w:after="0" w:line="259" w:lineRule="auto"/>
              <w:ind w:left="0" w:firstLine="0"/>
              <w:rPr>
                <w:i w:val="0"/>
                <w:sz w:val="24"/>
                <w:szCs w:val="24"/>
              </w:rPr>
            </w:pPr>
          </w:p>
        </w:tc>
      </w:tr>
      <w:tr w:rsidR="00B13529" w:rsidRPr="00D97DA3" w:rsidTr="00B13529">
        <w:tc>
          <w:tcPr>
            <w:tcW w:w="3260" w:type="dxa"/>
          </w:tcPr>
          <w:p w:rsidR="00B13529" w:rsidRPr="00D97DA3" w:rsidRDefault="00B13529" w:rsidP="00146D00">
            <w:pPr>
              <w:spacing w:after="0" w:line="259" w:lineRule="auto"/>
              <w:ind w:left="0" w:firstLine="0"/>
              <w:jc w:val="left"/>
              <w:rPr>
                <w:i w:val="0"/>
                <w:sz w:val="24"/>
                <w:szCs w:val="24"/>
              </w:rPr>
            </w:pPr>
            <w:r w:rsidRPr="00D97DA3">
              <w:rPr>
                <w:i w:val="0"/>
                <w:sz w:val="24"/>
                <w:szCs w:val="24"/>
              </w:rPr>
              <w:t>Специалист отдела кадров</w:t>
            </w:r>
          </w:p>
        </w:tc>
        <w:tc>
          <w:tcPr>
            <w:tcW w:w="4962" w:type="dxa"/>
          </w:tcPr>
          <w:p w:rsidR="00B13529" w:rsidRPr="00D97DA3" w:rsidRDefault="00B13529" w:rsidP="00287D12">
            <w:pPr>
              <w:spacing w:after="0" w:line="259" w:lineRule="auto"/>
              <w:ind w:left="0" w:firstLine="0"/>
              <w:jc w:val="left"/>
              <w:rPr>
                <w:i w:val="0"/>
                <w:color w:val="auto"/>
                <w:sz w:val="24"/>
                <w:szCs w:val="24"/>
              </w:rPr>
            </w:pPr>
            <w:r w:rsidRPr="00AD592C">
              <w:rPr>
                <w:i w:val="0"/>
                <w:color w:val="auto"/>
                <w:sz w:val="24"/>
                <w:szCs w:val="24"/>
              </w:rPr>
              <w:t>Осуществление полномочий в пределах предоставленных прав и в соответствии с должностными обязанностями</w:t>
            </w:r>
          </w:p>
        </w:tc>
        <w:tc>
          <w:tcPr>
            <w:tcW w:w="5528" w:type="dxa"/>
          </w:tcPr>
          <w:p w:rsidR="00B13529" w:rsidRPr="00065AE5" w:rsidRDefault="00B13529" w:rsidP="00065AE5">
            <w:pPr>
              <w:spacing w:after="0" w:line="259" w:lineRule="auto"/>
              <w:ind w:left="0" w:firstLine="0"/>
              <w:rPr>
                <w:i w:val="0"/>
                <w:sz w:val="24"/>
                <w:szCs w:val="24"/>
              </w:rPr>
            </w:pPr>
            <w:r w:rsidRPr="00065AE5">
              <w:rPr>
                <w:i w:val="0"/>
                <w:sz w:val="24"/>
                <w:szCs w:val="24"/>
              </w:rPr>
              <w:t>Принятие</w:t>
            </w:r>
            <w:r w:rsidR="003E161B" w:rsidRPr="00065AE5">
              <w:rPr>
                <w:i w:val="0"/>
                <w:sz w:val="24"/>
                <w:szCs w:val="24"/>
              </w:rPr>
              <w:t xml:space="preserve"> претендента на работу, </w:t>
            </w:r>
            <w:r w:rsidRPr="00065AE5">
              <w:rPr>
                <w:i w:val="0"/>
                <w:sz w:val="24"/>
                <w:szCs w:val="24"/>
              </w:rPr>
              <w:t xml:space="preserve">с квалификацией не соответствующей должности. </w:t>
            </w:r>
            <w:r w:rsidR="008403E6">
              <w:rPr>
                <w:i w:val="0"/>
                <w:sz w:val="24"/>
                <w:szCs w:val="24"/>
              </w:rPr>
              <w:t>Р</w:t>
            </w:r>
            <w:r w:rsidRPr="00065AE5">
              <w:rPr>
                <w:i w:val="0"/>
                <w:sz w:val="24"/>
                <w:szCs w:val="24"/>
              </w:rPr>
              <w:t>егулярный контроль исполнения внутреннего трудового распорядка. Передача третьим лицам персональных данных.</w:t>
            </w:r>
          </w:p>
          <w:p w:rsidR="00011DA1" w:rsidRPr="00065AE5" w:rsidRDefault="00011DA1" w:rsidP="008403E6">
            <w:pPr>
              <w:spacing w:after="15" w:line="268" w:lineRule="auto"/>
              <w:ind w:left="0" w:firstLine="0"/>
              <w:rPr>
                <w:i w:val="0"/>
                <w:sz w:val="24"/>
                <w:szCs w:val="24"/>
              </w:rPr>
            </w:pPr>
          </w:p>
        </w:tc>
      </w:tr>
      <w:tr w:rsidR="00B13529" w:rsidRPr="00065AE5" w:rsidTr="00B13529">
        <w:tc>
          <w:tcPr>
            <w:tcW w:w="3260" w:type="dxa"/>
          </w:tcPr>
          <w:p w:rsidR="00B13529" w:rsidRPr="00065AE5" w:rsidRDefault="00B13529" w:rsidP="00146D00">
            <w:pPr>
              <w:spacing w:after="0" w:line="259" w:lineRule="auto"/>
              <w:ind w:left="0" w:firstLine="0"/>
              <w:jc w:val="left"/>
              <w:rPr>
                <w:i w:val="0"/>
                <w:sz w:val="24"/>
                <w:szCs w:val="24"/>
              </w:rPr>
            </w:pPr>
            <w:r w:rsidRPr="00065AE5">
              <w:rPr>
                <w:i w:val="0"/>
                <w:sz w:val="24"/>
                <w:szCs w:val="24"/>
              </w:rPr>
              <w:t>Старшая медицинская сестра</w:t>
            </w:r>
          </w:p>
        </w:tc>
        <w:tc>
          <w:tcPr>
            <w:tcW w:w="4962" w:type="dxa"/>
          </w:tcPr>
          <w:p w:rsidR="00B13529" w:rsidRPr="00065AE5" w:rsidRDefault="00B13529" w:rsidP="00287D12">
            <w:pPr>
              <w:spacing w:after="0" w:line="259" w:lineRule="auto"/>
              <w:ind w:left="0" w:firstLine="0"/>
              <w:jc w:val="left"/>
              <w:rPr>
                <w:i w:val="0"/>
                <w:color w:val="auto"/>
                <w:sz w:val="24"/>
                <w:szCs w:val="24"/>
              </w:rPr>
            </w:pPr>
            <w:r w:rsidRPr="00AD592C">
              <w:rPr>
                <w:i w:val="0"/>
                <w:color w:val="auto"/>
                <w:sz w:val="24"/>
                <w:szCs w:val="24"/>
              </w:rPr>
              <w:t>Осуществление полномочий в пределах предоставленных прав и в соответствии с должностными обязанностями</w:t>
            </w:r>
          </w:p>
        </w:tc>
        <w:tc>
          <w:tcPr>
            <w:tcW w:w="5528" w:type="dxa"/>
          </w:tcPr>
          <w:p w:rsidR="00B13529" w:rsidRPr="00065AE5" w:rsidRDefault="00B13529" w:rsidP="00287D12">
            <w:pPr>
              <w:spacing w:after="0" w:line="259" w:lineRule="auto"/>
              <w:ind w:left="0" w:firstLine="0"/>
              <w:jc w:val="left"/>
              <w:rPr>
                <w:i w:val="0"/>
                <w:sz w:val="24"/>
                <w:szCs w:val="24"/>
              </w:rPr>
            </w:pPr>
            <w:r w:rsidRPr="00065AE5">
              <w:rPr>
                <w:i w:val="0"/>
                <w:sz w:val="24"/>
                <w:szCs w:val="24"/>
              </w:rPr>
              <w:t>Нерациональное использование лекарственных средств.</w:t>
            </w:r>
          </w:p>
        </w:tc>
      </w:tr>
    </w:tbl>
    <w:p w:rsidR="00D97DA3" w:rsidRPr="00065AE5" w:rsidRDefault="00D97DA3" w:rsidP="008403E6">
      <w:pPr>
        <w:spacing w:after="0" w:line="259" w:lineRule="auto"/>
        <w:ind w:left="7284" w:firstLine="0"/>
        <w:jc w:val="left"/>
        <w:rPr>
          <w:i w:val="0"/>
          <w:sz w:val="24"/>
          <w:szCs w:val="24"/>
        </w:rPr>
      </w:pPr>
      <w:bookmarkStart w:id="0" w:name="_GoBack"/>
      <w:bookmarkEnd w:id="0"/>
    </w:p>
    <w:sectPr w:rsidR="00D97DA3" w:rsidRPr="00065AE5">
      <w:pgSz w:w="16838" w:h="11904" w:orient="landscape"/>
      <w:pgMar w:top="432" w:right="1128" w:bottom="1787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7667BC"/>
    <w:multiLevelType w:val="hybridMultilevel"/>
    <w:tmpl w:val="AB46339C"/>
    <w:lvl w:ilvl="0" w:tplc="5A2CB2D0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2B62352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F2637FE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72269DE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5CC85A6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EB8435C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B583272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8C05686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C9EA96A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12A153D6"/>
    <w:multiLevelType w:val="hybridMultilevel"/>
    <w:tmpl w:val="E4D20FBC"/>
    <w:lvl w:ilvl="0" w:tplc="F872DF98">
      <w:numFmt w:val="decimal"/>
      <w:lvlText w:val="%1"/>
      <w:lvlJc w:val="left"/>
      <w:pPr>
        <w:ind w:left="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D8A3CA4">
      <w:start w:val="1"/>
      <w:numFmt w:val="lowerLetter"/>
      <w:lvlText w:val="%2"/>
      <w:lvlJc w:val="left"/>
      <w:pPr>
        <w:ind w:left="12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3F824C6">
      <w:start w:val="1"/>
      <w:numFmt w:val="lowerRoman"/>
      <w:lvlText w:val="%3"/>
      <w:lvlJc w:val="left"/>
      <w:pPr>
        <w:ind w:left="19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2D4D6F0">
      <w:start w:val="1"/>
      <w:numFmt w:val="decimal"/>
      <w:lvlText w:val="%4"/>
      <w:lvlJc w:val="left"/>
      <w:pPr>
        <w:ind w:left="26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8462AC2">
      <w:start w:val="1"/>
      <w:numFmt w:val="lowerLetter"/>
      <w:lvlText w:val="%5"/>
      <w:lvlJc w:val="left"/>
      <w:pPr>
        <w:ind w:left="33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3AAD69E">
      <w:start w:val="1"/>
      <w:numFmt w:val="lowerRoman"/>
      <w:lvlText w:val="%6"/>
      <w:lvlJc w:val="left"/>
      <w:pPr>
        <w:ind w:left="41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BD6F3D4">
      <w:start w:val="1"/>
      <w:numFmt w:val="decimal"/>
      <w:lvlText w:val="%7"/>
      <w:lvlJc w:val="left"/>
      <w:pPr>
        <w:ind w:left="48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E3E8424">
      <w:start w:val="1"/>
      <w:numFmt w:val="lowerLetter"/>
      <w:lvlText w:val="%8"/>
      <w:lvlJc w:val="left"/>
      <w:pPr>
        <w:ind w:left="55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9744C8C">
      <w:start w:val="1"/>
      <w:numFmt w:val="lowerRoman"/>
      <w:lvlText w:val="%9"/>
      <w:lvlJc w:val="left"/>
      <w:pPr>
        <w:ind w:left="6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436840BF"/>
    <w:multiLevelType w:val="hybridMultilevel"/>
    <w:tmpl w:val="30663192"/>
    <w:lvl w:ilvl="0" w:tplc="14E4E498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BAC5FFE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16A1644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00A7078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F4C7AAE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88CBCB8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CF2BBCA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3A0AF6A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FF41F1A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7DC3632F"/>
    <w:multiLevelType w:val="hybridMultilevel"/>
    <w:tmpl w:val="AF1EA250"/>
    <w:lvl w:ilvl="0" w:tplc="79E26BE0">
      <w:start w:val="7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1F205C4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E960250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360B1F6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ED0BFA6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828CEDC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E606A6A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0E2B17E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3D8D732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7D12"/>
    <w:rsid w:val="00011DA1"/>
    <w:rsid w:val="00065AE5"/>
    <w:rsid w:val="00140DA0"/>
    <w:rsid w:val="00146D00"/>
    <w:rsid w:val="00287D12"/>
    <w:rsid w:val="003E161B"/>
    <w:rsid w:val="005772B4"/>
    <w:rsid w:val="00806B69"/>
    <w:rsid w:val="008403E6"/>
    <w:rsid w:val="00B13529"/>
    <w:rsid w:val="00BB03CD"/>
    <w:rsid w:val="00D97DA3"/>
    <w:rsid w:val="00E40696"/>
    <w:rsid w:val="00E73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ABBA65-AD47-4475-84E7-1CD4234CA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7D12"/>
    <w:pPr>
      <w:spacing w:after="1" w:line="262" w:lineRule="auto"/>
      <w:ind w:left="6492" w:hanging="10"/>
      <w:jc w:val="both"/>
    </w:pPr>
    <w:rPr>
      <w:rFonts w:eastAsia="Times New Roman" w:cs="Times New Roman"/>
      <w:i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287D12"/>
    <w:rPr>
      <w:rFonts w:asciiTheme="minorHAnsi" w:eastAsiaTheme="minorEastAsia" w:hAnsiTheme="minorHAnsi"/>
      <w:sz w:val="22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a1"/>
    <w:uiPriority w:val="39"/>
    <w:rsid w:val="005772B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860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226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4</cp:revision>
  <dcterms:created xsi:type="dcterms:W3CDTF">2025-05-10T09:10:00Z</dcterms:created>
  <dcterms:modified xsi:type="dcterms:W3CDTF">2025-05-12T03:37:00Z</dcterms:modified>
</cp:coreProperties>
</file>